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CD6A9" w14:textId="77777777" w:rsidR="006A3C26" w:rsidRDefault="007B3C0D">
      <w:pPr>
        <w:spacing w:after="60"/>
        <w:jc w:val="center"/>
      </w:pPr>
      <w:r>
        <w:rPr>
          <w:rFonts w:ascii="Calibri" w:eastAsia="Calibri" w:hAnsi="Calibri" w:cs="Calibri"/>
          <w:b/>
          <w:bCs/>
          <w:sz w:val="36"/>
          <w:szCs w:val="36"/>
        </w:rPr>
        <w:t>Fundraising and Communications Manager</w:t>
      </w:r>
    </w:p>
    <w:p w14:paraId="53ACD6AA" w14:textId="77777777" w:rsidR="006A3C26" w:rsidRDefault="007B3C0D">
      <w:pPr>
        <w:spacing w:after="60"/>
        <w:jc w:val="center"/>
      </w:pPr>
      <w:r>
        <w:rPr>
          <w:rFonts w:ascii="Calibri" w:eastAsia="Calibri" w:hAnsi="Calibri" w:cs="Calibri"/>
          <w:i/>
          <w:iCs/>
          <w:sz w:val="22"/>
          <w:szCs w:val="22"/>
        </w:rPr>
        <w:t xml:space="preserve">(or </w:t>
      </w:r>
      <w:r w:rsidRPr="004356FE">
        <w:rPr>
          <w:rFonts w:ascii="Calibri" w:eastAsia="Calibri" w:hAnsi="Calibri" w:cs="Calibri"/>
          <w:b/>
          <w:bCs/>
          <w:i/>
          <w:iCs/>
          <w:sz w:val="22"/>
          <w:szCs w:val="22"/>
        </w:rPr>
        <w:t>Fundraising &amp; Communications Officer</w:t>
      </w:r>
      <w:r>
        <w:rPr>
          <w:rFonts w:ascii="Calibri" w:eastAsia="Calibri" w:hAnsi="Calibri" w:cs="Calibri"/>
          <w:i/>
          <w:iCs/>
          <w:sz w:val="22"/>
          <w:szCs w:val="22"/>
        </w:rPr>
        <w:t>, depending on experience)</w:t>
      </w:r>
    </w:p>
    <w:p w14:paraId="53ACD6AB" w14:textId="77777777" w:rsidR="006A3C26" w:rsidRDefault="007B3C0D">
      <w:pPr>
        <w:spacing w:after="60"/>
        <w:jc w:val="center"/>
      </w:pPr>
      <w:r>
        <w:rPr>
          <w:rFonts w:ascii="Calibri" w:eastAsia="Calibri" w:hAnsi="Calibri" w:cs="Calibri"/>
          <w:b/>
          <w:bCs/>
          <w:sz w:val="26"/>
          <w:szCs w:val="26"/>
        </w:rPr>
        <w:t>Limbe Wildlife Centre, Cameroon</w:t>
      </w:r>
    </w:p>
    <w:p w14:paraId="53ACD6AC" w14:textId="77777777" w:rsidR="006A3C26" w:rsidRDefault="006A3C26">
      <w:pPr>
        <w:spacing w:after="80"/>
      </w:pPr>
    </w:p>
    <w:p w14:paraId="53ACD6AD" w14:textId="20BF8CA8" w:rsidR="006A3C26" w:rsidRDefault="007B3C0D">
      <w:pPr>
        <w:spacing w:after="120" w:line="276" w:lineRule="auto"/>
      </w:pPr>
      <w:r>
        <w:rPr>
          <w:rFonts w:ascii="Calibri" w:eastAsia="Calibri" w:hAnsi="Calibri" w:cs="Calibri"/>
          <w:sz w:val="22"/>
          <w:szCs w:val="22"/>
        </w:rPr>
        <w:t>LWC is looking for a creative, driven Fundraising and Communications Manager</w:t>
      </w:r>
      <w:r w:rsidR="005F69F9">
        <w:rPr>
          <w:rFonts w:ascii="Calibri" w:eastAsia="Calibri" w:hAnsi="Calibri" w:cs="Calibri"/>
          <w:sz w:val="22"/>
          <w:szCs w:val="22"/>
        </w:rPr>
        <w:t>/Officer</w:t>
      </w:r>
      <w:r>
        <w:rPr>
          <w:rFonts w:ascii="Calibri" w:eastAsia="Calibri" w:hAnsi="Calibri" w:cs="Calibri"/>
          <w:sz w:val="22"/>
          <w:szCs w:val="22"/>
        </w:rPr>
        <w:t xml:space="preserve"> to help sustain and grow the funding that keeps one of Central Africa's </w:t>
      </w:r>
      <w:r w:rsidR="005F69F9">
        <w:rPr>
          <w:rFonts w:ascii="Calibri" w:eastAsia="Calibri" w:hAnsi="Calibri" w:cs="Calibri"/>
          <w:sz w:val="22"/>
          <w:szCs w:val="22"/>
        </w:rPr>
        <w:t>best known</w:t>
      </w:r>
      <w:r>
        <w:rPr>
          <w:rFonts w:ascii="Calibri" w:eastAsia="Calibri" w:hAnsi="Calibri" w:cs="Calibri"/>
          <w:sz w:val="22"/>
          <w:szCs w:val="22"/>
        </w:rPr>
        <w:t xml:space="preserve"> wildlife rescue centres running </w:t>
      </w:r>
      <w:r w:rsidR="00745D04">
        <w:rPr>
          <w:rFonts w:ascii="Calibri" w:eastAsia="Calibri" w:hAnsi="Calibri" w:cs="Calibri"/>
          <w:sz w:val="22"/>
          <w:szCs w:val="22"/>
        </w:rPr>
        <w:t>-</w:t>
      </w:r>
      <w:r>
        <w:rPr>
          <w:rFonts w:ascii="Calibri" w:eastAsia="Calibri" w:hAnsi="Calibri" w:cs="Calibri"/>
          <w:sz w:val="22"/>
          <w:szCs w:val="22"/>
        </w:rPr>
        <w:t xml:space="preserve"> and to help finance an exciting new chapter, including a major new </w:t>
      </w:r>
      <w:r w:rsidR="00745D04">
        <w:rPr>
          <w:rFonts w:ascii="Calibri" w:eastAsia="Calibri" w:hAnsi="Calibri" w:cs="Calibri"/>
          <w:sz w:val="22"/>
          <w:szCs w:val="22"/>
        </w:rPr>
        <w:t xml:space="preserve">wildlife </w:t>
      </w:r>
      <w:r>
        <w:rPr>
          <w:rFonts w:ascii="Calibri" w:eastAsia="Calibri" w:hAnsi="Calibri" w:cs="Calibri"/>
          <w:sz w:val="22"/>
          <w:szCs w:val="22"/>
        </w:rPr>
        <w:t>rehabilitation project within Mount Cameroon National Park.</w:t>
      </w:r>
    </w:p>
    <w:p w14:paraId="53ACD6AE" w14:textId="3263CBD7" w:rsidR="006A3C26" w:rsidRDefault="007B3C0D">
      <w:pPr>
        <w:spacing w:after="120" w:line="276" w:lineRule="auto"/>
      </w:pPr>
      <w:r>
        <w:rPr>
          <w:rFonts w:ascii="Calibri" w:eastAsia="Calibri" w:hAnsi="Calibri" w:cs="Calibri"/>
          <w:sz w:val="22"/>
          <w:szCs w:val="22"/>
        </w:rPr>
        <w:t xml:space="preserve">You will lead our fundraising and communications work: managing existing funder relationships, identifying and applying for new grants, and telling the story of LWC's work to donors, supporters, and the wider conservation community. This is a hands-on, varied role with real impact </w:t>
      </w:r>
      <w:r w:rsidR="003325BA">
        <w:rPr>
          <w:rFonts w:ascii="Calibri" w:eastAsia="Calibri" w:hAnsi="Calibri" w:cs="Calibri"/>
          <w:sz w:val="22"/>
          <w:szCs w:val="22"/>
        </w:rPr>
        <w:t>-</w:t>
      </w:r>
      <w:r>
        <w:rPr>
          <w:rFonts w:ascii="Calibri" w:eastAsia="Calibri" w:hAnsi="Calibri" w:cs="Calibri"/>
          <w:sz w:val="22"/>
          <w:szCs w:val="22"/>
        </w:rPr>
        <w:t xml:space="preserve"> every grant secured directly funds the care of 360 rescued animals and the livelihoods of 50+ staff.</w:t>
      </w:r>
    </w:p>
    <w:p w14:paraId="53ACD6AF" w14:textId="77777777" w:rsidR="006A3C26" w:rsidRDefault="006A3C26">
      <w:pPr>
        <w:spacing w:after="80"/>
      </w:pPr>
    </w:p>
    <w:p w14:paraId="53ACD6B0" w14:textId="77777777" w:rsidR="006A3C26" w:rsidRDefault="007B3C0D">
      <w:pPr>
        <w:spacing w:before="200" w:after="80"/>
      </w:pPr>
      <w:r>
        <w:rPr>
          <w:rFonts w:ascii="Calibri" w:eastAsia="Calibri" w:hAnsi="Calibri" w:cs="Calibri"/>
          <w:b/>
          <w:bCs/>
          <w:sz w:val="28"/>
          <w:szCs w:val="28"/>
        </w:rPr>
        <w:t>About the Limbe Wildlife Centre (LWC)</w:t>
      </w:r>
    </w:p>
    <w:p w14:paraId="53ACD6B1" w14:textId="77777777" w:rsidR="006A3C26" w:rsidRDefault="007B3C0D">
      <w:pPr>
        <w:spacing w:after="120" w:line="276" w:lineRule="auto"/>
      </w:pPr>
      <w:r>
        <w:rPr>
          <w:rFonts w:ascii="Calibri" w:eastAsia="Calibri" w:hAnsi="Calibri" w:cs="Calibri"/>
          <w:sz w:val="22"/>
          <w:szCs w:val="22"/>
        </w:rPr>
        <w:t xml:space="preserve">Established in 1993, LWC is a collaborative project between the Government of Cameroon (Ministry of Forests &amp; Wildlife, MINFOF) and the NGO Pandrillus Cameroon. Located within the Limbe Zoological Garden, we serve as a vital sanctuary for approximately </w:t>
      </w:r>
      <w:r>
        <w:rPr>
          <w:rFonts w:ascii="Calibri" w:eastAsia="Calibri" w:hAnsi="Calibri" w:cs="Calibri"/>
          <w:b/>
          <w:bCs/>
          <w:sz w:val="22"/>
          <w:szCs w:val="22"/>
        </w:rPr>
        <w:t>360 animals</w:t>
      </w:r>
      <w:r>
        <w:rPr>
          <w:rFonts w:ascii="Calibri" w:eastAsia="Calibri" w:hAnsi="Calibri" w:cs="Calibri"/>
          <w:sz w:val="22"/>
          <w:szCs w:val="22"/>
        </w:rPr>
        <w:t xml:space="preserve"> including critically endangered gorillas, chimpanzees, drills, and red-capped mangabeys. Our conservation education programme reaches more than 2,000 children each year. Our mission is to protect Cameroonian wildlife through animal care and rehabilitation, conservation education, and community engagement.</w:t>
      </w:r>
    </w:p>
    <w:p w14:paraId="53ACD6B2" w14:textId="77777777" w:rsidR="006A3C26" w:rsidRDefault="007B3C0D">
      <w:pPr>
        <w:spacing w:after="120" w:line="276" w:lineRule="auto"/>
      </w:pPr>
      <w:r>
        <w:rPr>
          <w:rFonts w:ascii="Calibri" w:eastAsia="Calibri" w:hAnsi="Calibri" w:cs="Calibri"/>
          <w:sz w:val="22"/>
          <w:szCs w:val="22"/>
        </w:rPr>
        <w:t>It is an exciting time for LWC. The Mount Cameroon Wildlife Rescue and Rehabilitation Project – a major new forested field site within Mount Cameroon National Park – is in active development and will open new opportunities for fundraising, species recovery, and long-term conservation impact.</w:t>
      </w:r>
    </w:p>
    <w:p w14:paraId="53ACD6B3" w14:textId="77777777" w:rsidR="006A3C26" w:rsidRDefault="006A3C26">
      <w:pPr>
        <w:spacing w:after="80"/>
      </w:pPr>
    </w:p>
    <w:p w14:paraId="53ACD6B4" w14:textId="77777777" w:rsidR="006A3C26" w:rsidRDefault="007B3C0D">
      <w:pPr>
        <w:spacing w:before="200" w:after="80"/>
      </w:pPr>
      <w:r>
        <w:rPr>
          <w:rFonts w:ascii="Calibri" w:eastAsia="Calibri" w:hAnsi="Calibri" w:cs="Calibri"/>
          <w:b/>
          <w:bCs/>
          <w:sz w:val="28"/>
          <w:szCs w:val="28"/>
        </w:rPr>
        <w:t>Role Overview</w:t>
      </w:r>
    </w:p>
    <w:p w14:paraId="53ACD6B5" w14:textId="780CF047" w:rsidR="006A3C26" w:rsidRDefault="007B3C0D">
      <w:pPr>
        <w:spacing w:after="120" w:line="276" w:lineRule="auto"/>
      </w:pPr>
      <w:r>
        <w:rPr>
          <w:rFonts w:ascii="Calibri" w:eastAsia="Calibri" w:hAnsi="Calibri" w:cs="Calibri"/>
          <w:sz w:val="22"/>
          <w:szCs w:val="22"/>
        </w:rPr>
        <w:t xml:space="preserve">The Fundraising and Communications Manager will develop and implement fundraising and communications, manage the grants pipeline, write proposals, and lead LWC's donor and media communications. The role works closely with the Country Director and General </w:t>
      </w:r>
      <w:r w:rsidR="00CA033F">
        <w:rPr>
          <w:rFonts w:ascii="Calibri" w:eastAsia="Calibri" w:hAnsi="Calibri" w:cs="Calibri"/>
          <w:sz w:val="22"/>
          <w:szCs w:val="22"/>
        </w:rPr>
        <w:t>Manager and</w:t>
      </w:r>
      <w:r>
        <w:rPr>
          <w:rFonts w:ascii="Calibri" w:eastAsia="Calibri" w:hAnsi="Calibri" w:cs="Calibri"/>
          <w:sz w:val="22"/>
          <w:szCs w:val="22"/>
        </w:rPr>
        <w:t xml:space="preserve"> coordinates any fundraising officers or volunteers.</w:t>
      </w:r>
    </w:p>
    <w:p w14:paraId="53ACD6B6" w14:textId="77777777" w:rsidR="006A3C26" w:rsidRDefault="006A3C26">
      <w:pPr>
        <w:spacing w:after="80"/>
      </w:pPr>
    </w:p>
    <w:p w14:paraId="53ACD6B7" w14:textId="77777777" w:rsidR="006A3C26" w:rsidRDefault="007B3C0D">
      <w:pPr>
        <w:pStyle w:val="ListParagraph"/>
        <w:numPr>
          <w:ilvl w:val="0"/>
          <w:numId w:val="2"/>
        </w:numPr>
        <w:spacing w:after="60" w:line="276" w:lineRule="auto"/>
      </w:pPr>
      <w:r>
        <w:rPr>
          <w:rFonts w:ascii="Calibri" w:eastAsia="Calibri" w:hAnsi="Calibri" w:cs="Calibri"/>
          <w:b/>
          <w:bCs/>
          <w:sz w:val="22"/>
          <w:szCs w:val="22"/>
        </w:rPr>
        <w:t xml:space="preserve">Reporting to: </w:t>
      </w:r>
      <w:r>
        <w:rPr>
          <w:rFonts w:ascii="Calibri" w:eastAsia="Calibri" w:hAnsi="Calibri" w:cs="Calibri"/>
          <w:sz w:val="22"/>
          <w:szCs w:val="22"/>
        </w:rPr>
        <w:t>Country Director and Board of Trustees</w:t>
      </w:r>
    </w:p>
    <w:p w14:paraId="53ACD6B8" w14:textId="77777777" w:rsidR="006A3C26" w:rsidRDefault="007B3C0D">
      <w:pPr>
        <w:pStyle w:val="ListParagraph"/>
        <w:numPr>
          <w:ilvl w:val="0"/>
          <w:numId w:val="2"/>
        </w:numPr>
        <w:spacing w:after="60" w:line="276" w:lineRule="auto"/>
      </w:pPr>
      <w:r>
        <w:rPr>
          <w:rFonts w:ascii="Calibri" w:eastAsia="Calibri" w:hAnsi="Calibri" w:cs="Calibri"/>
          <w:b/>
          <w:bCs/>
          <w:sz w:val="22"/>
          <w:szCs w:val="22"/>
        </w:rPr>
        <w:t xml:space="preserve">Key collaborative staff: </w:t>
      </w:r>
      <w:r>
        <w:rPr>
          <w:rFonts w:ascii="Calibri" w:eastAsia="Calibri" w:hAnsi="Calibri" w:cs="Calibri"/>
          <w:sz w:val="22"/>
          <w:szCs w:val="22"/>
        </w:rPr>
        <w:t>General Manager, Head Vet, Head of Education, Fundraising volunteers</w:t>
      </w:r>
    </w:p>
    <w:p w14:paraId="53ACD6B9" w14:textId="77777777" w:rsidR="006A3C26" w:rsidRDefault="006A3C26">
      <w:pPr>
        <w:spacing w:after="80"/>
      </w:pPr>
    </w:p>
    <w:p w14:paraId="53ACD6BA" w14:textId="77777777" w:rsidR="006A3C26" w:rsidRDefault="007B3C0D">
      <w:pPr>
        <w:spacing w:before="200" w:after="80"/>
      </w:pPr>
      <w:r>
        <w:rPr>
          <w:rFonts w:ascii="Calibri" w:eastAsia="Calibri" w:hAnsi="Calibri" w:cs="Calibri"/>
          <w:b/>
          <w:bCs/>
          <w:sz w:val="28"/>
          <w:szCs w:val="28"/>
        </w:rPr>
        <w:t>Key Responsibilities</w:t>
      </w:r>
    </w:p>
    <w:p w14:paraId="53ACD6BB" w14:textId="77777777" w:rsidR="006A3C26" w:rsidRDefault="007B3C0D">
      <w:pPr>
        <w:spacing w:before="160" w:after="60"/>
      </w:pPr>
      <w:r>
        <w:rPr>
          <w:rFonts w:ascii="Calibri" w:eastAsia="Calibri" w:hAnsi="Calibri" w:cs="Calibri"/>
          <w:b/>
          <w:bCs/>
          <w:sz w:val="24"/>
          <w:szCs w:val="24"/>
        </w:rPr>
        <w:t>1. Grant Fundraising</w:t>
      </w:r>
    </w:p>
    <w:p w14:paraId="53ACD6BC" w14:textId="77777777" w:rsidR="006A3C26" w:rsidRDefault="007B3C0D">
      <w:pPr>
        <w:pStyle w:val="ListParagraph"/>
        <w:numPr>
          <w:ilvl w:val="0"/>
          <w:numId w:val="2"/>
        </w:numPr>
        <w:spacing w:after="60" w:line="276" w:lineRule="auto"/>
      </w:pPr>
      <w:r>
        <w:rPr>
          <w:rFonts w:ascii="Calibri" w:eastAsia="Calibri" w:hAnsi="Calibri" w:cs="Calibri"/>
          <w:sz w:val="22"/>
          <w:szCs w:val="22"/>
        </w:rPr>
        <w:t>Research, identify and apply for grants from foundations, trusts, institutional funders, and government sources.</w:t>
      </w:r>
    </w:p>
    <w:p w14:paraId="53ACD6BD" w14:textId="77777777" w:rsidR="006A3C26" w:rsidRDefault="007B3C0D">
      <w:pPr>
        <w:pStyle w:val="ListParagraph"/>
        <w:numPr>
          <w:ilvl w:val="0"/>
          <w:numId w:val="2"/>
        </w:numPr>
        <w:spacing w:after="60" w:line="276" w:lineRule="auto"/>
      </w:pPr>
      <w:r>
        <w:rPr>
          <w:rFonts w:ascii="Calibri" w:eastAsia="Calibri" w:hAnsi="Calibri" w:cs="Calibri"/>
          <w:sz w:val="22"/>
          <w:szCs w:val="22"/>
        </w:rPr>
        <w:lastRenderedPageBreak/>
        <w:t>Work with the Country Director to develop and write high-quality grant proposals.</w:t>
      </w:r>
    </w:p>
    <w:p w14:paraId="53ACD6BE" w14:textId="77777777" w:rsidR="006A3C26" w:rsidRDefault="007B3C0D">
      <w:pPr>
        <w:pStyle w:val="ListParagraph"/>
        <w:numPr>
          <w:ilvl w:val="0"/>
          <w:numId w:val="2"/>
        </w:numPr>
        <w:spacing w:after="60" w:line="276" w:lineRule="auto"/>
      </w:pPr>
      <w:r>
        <w:rPr>
          <w:rFonts w:ascii="Calibri" w:eastAsia="Calibri" w:hAnsi="Calibri" w:cs="Calibri"/>
          <w:sz w:val="22"/>
          <w:szCs w:val="22"/>
        </w:rPr>
        <w:t>Maintain the grants pipeline and tracking records; ensure all reporting deadlines are met.</w:t>
      </w:r>
    </w:p>
    <w:p w14:paraId="53ACD6BF" w14:textId="77777777" w:rsidR="006A3C26" w:rsidRDefault="007B3C0D">
      <w:pPr>
        <w:pStyle w:val="ListParagraph"/>
        <w:numPr>
          <w:ilvl w:val="0"/>
          <w:numId w:val="2"/>
        </w:numPr>
        <w:spacing w:after="60" w:line="276" w:lineRule="auto"/>
      </w:pPr>
      <w:r>
        <w:rPr>
          <w:rFonts w:ascii="Calibri" w:eastAsia="Calibri" w:hAnsi="Calibri" w:cs="Calibri"/>
          <w:sz w:val="22"/>
          <w:szCs w:val="22"/>
        </w:rPr>
        <w:t>Cultivate and steward relationships with existing and prospective institutional funders, providing high-quality communication and reporting.</w:t>
      </w:r>
    </w:p>
    <w:p w14:paraId="53ACD6C0" w14:textId="77777777" w:rsidR="006A3C26" w:rsidRDefault="006A3C26">
      <w:pPr>
        <w:spacing w:after="80"/>
      </w:pPr>
    </w:p>
    <w:p w14:paraId="53ACD6C1" w14:textId="77777777" w:rsidR="006A3C26" w:rsidRDefault="007B3C0D">
      <w:pPr>
        <w:spacing w:before="160" w:after="60"/>
      </w:pPr>
      <w:r>
        <w:rPr>
          <w:rFonts w:ascii="Calibri" w:eastAsia="Calibri" w:hAnsi="Calibri" w:cs="Calibri"/>
          <w:b/>
          <w:bCs/>
          <w:sz w:val="24"/>
          <w:szCs w:val="24"/>
        </w:rPr>
        <w:t>2. Individual Giving &amp; Campaigns</w:t>
      </w:r>
    </w:p>
    <w:p w14:paraId="53ACD6C2" w14:textId="77777777" w:rsidR="006A3C26" w:rsidRDefault="007B3C0D">
      <w:pPr>
        <w:pStyle w:val="ListParagraph"/>
        <w:numPr>
          <w:ilvl w:val="0"/>
          <w:numId w:val="2"/>
        </w:numPr>
        <w:spacing w:after="60" w:line="276" w:lineRule="auto"/>
      </w:pPr>
      <w:r>
        <w:rPr>
          <w:rFonts w:ascii="Calibri" w:eastAsia="Calibri" w:hAnsi="Calibri" w:cs="Calibri"/>
          <w:sz w:val="22"/>
          <w:szCs w:val="22"/>
        </w:rPr>
        <w:t>Plan and deliver fundraising campaigns, including online giving days and year-round individual donor stewardship.</w:t>
      </w:r>
    </w:p>
    <w:p w14:paraId="53ACD6C3" w14:textId="77777777" w:rsidR="006A3C26" w:rsidRDefault="007B3C0D">
      <w:pPr>
        <w:pStyle w:val="ListParagraph"/>
        <w:numPr>
          <w:ilvl w:val="0"/>
          <w:numId w:val="2"/>
        </w:numPr>
        <w:spacing w:after="60" w:line="276" w:lineRule="auto"/>
      </w:pPr>
      <w:r>
        <w:rPr>
          <w:rFonts w:ascii="Calibri" w:eastAsia="Calibri" w:hAnsi="Calibri" w:cs="Calibri"/>
          <w:sz w:val="22"/>
          <w:szCs w:val="22"/>
        </w:rPr>
        <w:t>Manage relationships with major individual donors and develop new HNW supporter connections.</w:t>
      </w:r>
    </w:p>
    <w:p w14:paraId="53ACD6C4" w14:textId="77777777" w:rsidR="006A3C26" w:rsidRDefault="007B3C0D">
      <w:pPr>
        <w:pStyle w:val="ListParagraph"/>
        <w:numPr>
          <w:ilvl w:val="0"/>
          <w:numId w:val="2"/>
        </w:numPr>
        <w:spacing w:after="60" w:line="276" w:lineRule="auto"/>
      </w:pPr>
      <w:r>
        <w:rPr>
          <w:rFonts w:ascii="Calibri" w:eastAsia="Calibri" w:hAnsi="Calibri" w:cs="Calibri"/>
          <w:sz w:val="22"/>
          <w:szCs w:val="22"/>
        </w:rPr>
        <w:t>Explore and develop corporate partnerships and ambassador/supporter relations.</w:t>
      </w:r>
    </w:p>
    <w:p w14:paraId="53ACD6C5" w14:textId="77777777" w:rsidR="006A3C26" w:rsidRDefault="006A3C26">
      <w:pPr>
        <w:spacing w:after="80"/>
      </w:pPr>
    </w:p>
    <w:p w14:paraId="53ACD6C6" w14:textId="77777777" w:rsidR="006A3C26" w:rsidRDefault="007B3C0D">
      <w:pPr>
        <w:spacing w:before="160" w:after="60"/>
      </w:pPr>
      <w:r>
        <w:rPr>
          <w:rFonts w:ascii="Calibri" w:eastAsia="Calibri" w:hAnsi="Calibri" w:cs="Calibri"/>
          <w:b/>
          <w:bCs/>
          <w:sz w:val="24"/>
          <w:szCs w:val="24"/>
        </w:rPr>
        <w:t>3. Communications</w:t>
      </w:r>
    </w:p>
    <w:p w14:paraId="53ACD6C7" w14:textId="77777777" w:rsidR="006A3C26" w:rsidRDefault="007B3C0D">
      <w:pPr>
        <w:pStyle w:val="ListParagraph"/>
        <w:numPr>
          <w:ilvl w:val="0"/>
          <w:numId w:val="2"/>
        </w:numPr>
        <w:spacing w:after="60" w:line="276" w:lineRule="auto"/>
      </w:pPr>
      <w:r>
        <w:rPr>
          <w:rFonts w:ascii="Calibri" w:eastAsia="Calibri" w:hAnsi="Calibri" w:cs="Calibri"/>
          <w:sz w:val="22"/>
          <w:szCs w:val="22"/>
        </w:rPr>
        <w:t>Lead production of the quarterly newsletter and annual report.</w:t>
      </w:r>
    </w:p>
    <w:p w14:paraId="53ACD6C8" w14:textId="77777777" w:rsidR="006A3C26" w:rsidRDefault="007B3C0D">
      <w:pPr>
        <w:pStyle w:val="ListParagraph"/>
        <w:numPr>
          <w:ilvl w:val="0"/>
          <w:numId w:val="2"/>
        </w:numPr>
        <w:spacing w:after="60" w:line="276" w:lineRule="auto"/>
      </w:pPr>
      <w:r>
        <w:rPr>
          <w:rFonts w:ascii="Calibri" w:eastAsia="Calibri" w:hAnsi="Calibri" w:cs="Calibri"/>
          <w:sz w:val="22"/>
          <w:szCs w:val="22"/>
        </w:rPr>
        <w:t>Manage and develop LWC's social media presence and website.</w:t>
      </w:r>
    </w:p>
    <w:p w14:paraId="53ACD6C9" w14:textId="77777777" w:rsidR="006A3C26" w:rsidRDefault="007B3C0D">
      <w:pPr>
        <w:pStyle w:val="ListParagraph"/>
        <w:numPr>
          <w:ilvl w:val="0"/>
          <w:numId w:val="2"/>
        </w:numPr>
        <w:spacing w:after="60" w:line="276" w:lineRule="auto"/>
      </w:pPr>
      <w:r>
        <w:rPr>
          <w:rFonts w:ascii="Calibri" w:eastAsia="Calibri" w:hAnsi="Calibri" w:cs="Calibri"/>
          <w:sz w:val="22"/>
          <w:szCs w:val="22"/>
        </w:rPr>
        <w:t>Produce engaging content (written, photo, video) that communicates LWC's mission and impact.</w:t>
      </w:r>
    </w:p>
    <w:p w14:paraId="53ACD6CA" w14:textId="77777777" w:rsidR="006A3C26" w:rsidRDefault="007B3C0D">
      <w:pPr>
        <w:pStyle w:val="ListParagraph"/>
        <w:numPr>
          <w:ilvl w:val="0"/>
          <w:numId w:val="2"/>
        </w:numPr>
        <w:spacing w:after="60" w:line="276" w:lineRule="auto"/>
      </w:pPr>
      <w:r>
        <w:rPr>
          <w:rFonts w:ascii="Calibri" w:eastAsia="Calibri" w:hAnsi="Calibri" w:cs="Calibri"/>
          <w:sz w:val="22"/>
          <w:szCs w:val="22"/>
        </w:rPr>
        <w:t>Act as an LWC ambassador with media, event partners, and supporters.</w:t>
      </w:r>
    </w:p>
    <w:p w14:paraId="53ACD6CB" w14:textId="77777777" w:rsidR="006A3C26" w:rsidRDefault="006A3C26">
      <w:pPr>
        <w:spacing w:after="80"/>
      </w:pPr>
    </w:p>
    <w:p w14:paraId="53ACD6CC" w14:textId="77777777" w:rsidR="006A3C26" w:rsidRDefault="007B3C0D">
      <w:pPr>
        <w:spacing w:before="160" w:after="60"/>
      </w:pPr>
      <w:r>
        <w:rPr>
          <w:rFonts w:ascii="Calibri" w:eastAsia="Calibri" w:hAnsi="Calibri" w:cs="Calibri"/>
          <w:b/>
          <w:bCs/>
          <w:sz w:val="24"/>
          <w:szCs w:val="24"/>
        </w:rPr>
        <w:t>4. Programme Support</w:t>
      </w:r>
    </w:p>
    <w:p w14:paraId="53ACD6CD" w14:textId="77777777" w:rsidR="006A3C26" w:rsidRDefault="007B3C0D">
      <w:pPr>
        <w:pStyle w:val="ListParagraph"/>
        <w:numPr>
          <w:ilvl w:val="0"/>
          <w:numId w:val="2"/>
        </w:numPr>
        <w:spacing w:after="60" w:line="276" w:lineRule="auto"/>
      </w:pPr>
      <w:r>
        <w:rPr>
          <w:rFonts w:ascii="Calibri" w:eastAsia="Calibri" w:hAnsi="Calibri" w:cs="Calibri"/>
          <w:sz w:val="22"/>
          <w:szCs w:val="22"/>
        </w:rPr>
        <w:t>Manage the foreign volunteer programme as a fundraising and community asset.</w:t>
      </w:r>
    </w:p>
    <w:p w14:paraId="53ACD6CE" w14:textId="77777777" w:rsidR="006A3C26" w:rsidRDefault="007B3C0D">
      <w:pPr>
        <w:pStyle w:val="ListParagraph"/>
        <w:numPr>
          <w:ilvl w:val="0"/>
          <w:numId w:val="2"/>
        </w:numPr>
        <w:spacing w:after="60" w:line="276" w:lineRule="auto"/>
      </w:pPr>
      <w:r>
        <w:rPr>
          <w:rFonts w:ascii="Calibri" w:eastAsia="Calibri" w:hAnsi="Calibri" w:cs="Calibri"/>
          <w:sz w:val="22"/>
          <w:szCs w:val="22"/>
        </w:rPr>
        <w:t>Track and evaluate the impact of fundraising efforts and report results to management.</w:t>
      </w:r>
    </w:p>
    <w:p w14:paraId="53ACD6CF" w14:textId="77777777" w:rsidR="006A3C26" w:rsidRDefault="007B3C0D">
      <w:pPr>
        <w:pStyle w:val="ListParagraph"/>
        <w:numPr>
          <w:ilvl w:val="0"/>
          <w:numId w:val="2"/>
        </w:numPr>
        <w:spacing w:after="60" w:line="276" w:lineRule="auto"/>
      </w:pPr>
      <w:r>
        <w:rPr>
          <w:rFonts w:ascii="Calibri" w:eastAsia="Calibri" w:hAnsi="Calibri" w:cs="Calibri"/>
          <w:sz w:val="22"/>
          <w:szCs w:val="22"/>
        </w:rPr>
        <w:t>Assist the Country Director and General Manager with annual reports and other communications as requested.</w:t>
      </w:r>
    </w:p>
    <w:p w14:paraId="53ACD6D0" w14:textId="77777777" w:rsidR="006A3C26" w:rsidRDefault="006A3C26">
      <w:pPr>
        <w:spacing w:after="80"/>
      </w:pPr>
    </w:p>
    <w:p w14:paraId="53ACD6D1" w14:textId="77777777" w:rsidR="006A3C26" w:rsidRDefault="007B3C0D">
      <w:pPr>
        <w:spacing w:before="200" w:after="80"/>
      </w:pPr>
      <w:r>
        <w:rPr>
          <w:rFonts w:ascii="Calibri" w:eastAsia="Calibri" w:hAnsi="Calibri" w:cs="Calibri"/>
          <w:b/>
          <w:bCs/>
          <w:sz w:val="28"/>
          <w:szCs w:val="28"/>
        </w:rPr>
        <w:t>Skills, Experience and Requirements</w:t>
      </w:r>
    </w:p>
    <w:p w14:paraId="53ACD6D2" w14:textId="5FECD2CE" w:rsidR="006A3C26" w:rsidRDefault="007B3C0D">
      <w:pPr>
        <w:pStyle w:val="ListParagraph"/>
        <w:numPr>
          <w:ilvl w:val="0"/>
          <w:numId w:val="2"/>
        </w:numPr>
        <w:spacing w:after="60" w:line="276" w:lineRule="auto"/>
      </w:pPr>
      <w:r>
        <w:rPr>
          <w:rFonts w:ascii="Calibri" w:eastAsia="Calibri" w:hAnsi="Calibri" w:cs="Calibri"/>
          <w:sz w:val="22"/>
          <w:szCs w:val="22"/>
        </w:rPr>
        <w:t>Experience in fundraising, grant writing, or communications (charity, NGO, or conservation sector preferred; transferable skills from other sectors considered).</w:t>
      </w:r>
    </w:p>
    <w:p w14:paraId="53ACD6D3" w14:textId="32976A3E" w:rsidR="006A3C26" w:rsidRDefault="00A73CF9">
      <w:pPr>
        <w:pStyle w:val="ListParagraph"/>
        <w:numPr>
          <w:ilvl w:val="0"/>
          <w:numId w:val="2"/>
        </w:numPr>
        <w:spacing w:after="60" w:line="276" w:lineRule="auto"/>
      </w:pPr>
      <w:r>
        <w:rPr>
          <w:rFonts w:ascii="Calibri" w:eastAsia="Calibri" w:hAnsi="Calibri" w:cs="Calibri"/>
          <w:sz w:val="22"/>
          <w:szCs w:val="22"/>
        </w:rPr>
        <w:t>Experience of writing successful grant proposals, or strong evidence of transferable research and writing skills.</w:t>
      </w:r>
    </w:p>
    <w:p w14:paraId="53ACD6D4" w14:textId="77777777" w:rsidR="006A3C26" w:rsidRDefault="007B3C0D">
      <w:pPr>
        <w:pStyle w:val="ListParagraph"/>
        <w:numPr>
          <w:ilvl w:val="0"/>
          <w:numId w:val="2"/>
        </w:numPr>
        <w:spacing w:after="60" w:line="276" w:lineRule="auto"/>
      </w:pPr>
      <w:r>
        <w:rPr>
          <w:rFonts w:ascii="Calibri" w:eastAsia="Calibri" w:hAnsi="Calibri" w:cs="Calibri"/>
          <w:sz w:val="22"/>
          <w:szCs w:val="22"/>
        </w:rPr>
        <w:t>Strong interpersonal skills and ability to build relationships across cultures and with diverse stakeholders.</w:t>
      </w:r>
    </w:p>
    <w:p w14:paraId="53ACD6D5" w14:textId="77777777" w:rsidR="006A3C26" w:rsidRDefault="007B3C0D">
      <w:pPr>
        <w:pStyle w:val="ListParagraph"/>
        <w:numPr>
          <w:ilvl w:val="0"/>
          <w:numId w:val="2"/>
        </w:numPr>
        <w:spacing w:after="60" w:line="276" w:lineRule="auto"/>
      </w:pPr>
      <w:r>
        <w:rPr>
          <w:rFonts w:ascii="Calibri" w:eastAsia="Calibri" w:hAnsi="Calibri" w:cs="Calibri"/>
          <w:sz w:val="22"/>
          <w:szCs w:val="22"/>
        </w:rPr>
        <w:t>Creative, organised, and able to manage multiple workstreams and deadlines.</w:t>
      </w:r>
    </w:p>
    <w:p w14:paraId="53ACD6D6" w14:textId="77777777" w:rsidR="006A3C26" w:rsidRDefault="007B3C0D">
      <w:pPr>
        <w:pStyle w:val="ListParagraph"/>
        <w:numPr>
          <w:ilvl w:val="0"/>
          <w:numId w:val="2"/>
        </w:numPr>
        <w:spacing w:after="60" w:line="276" w:lineRule="auto"/>
      </w:pPr>
      <w:r>
        <w:rPr>
          <w:rFonts w:ascii="Calibri" w:eastAsia="Calibri" w:hAnsi="Calibri" w:cs="Calibri"/>
          <w:sz w:val="22"/>
          <w:szCs w:val="22"/>
        </w:rPr>
        <w:t>Proficiency in social media, digital communications, and MS Office.</w:t>
      </w:r>
    </w:p>
    <w:p w14:paraId="53ACD6D7" w14:textId="77777777" w:rsidR="006A3C26" w:rsidRDefault="007B3C0D">
      <w:pPr>
        <w:pStyle w:val="ListParagraph"/>
        <w:numPr>
          <w:ilvl w:val="0"/>
          <w:numId w:val="2"/>
        </w:numPr>
        <w:spacing w:after="60" w:line="276" w:lineRule="auto"/>
      </w:pPr>
      <w:r>
        <w:rPr>
          <w:rFonts w:ascii="Calibri" w:eastAsia="Calibri" w:hAnsi="Calibri" w:cs="Calibri"/>
          <w:sz w:val="22"/>
          <w:szCs w:val="22"/>
        </w:rPr>
        <w:t>Excellent written and verbal communication in English; French is a plus.</w:t>
      </w:r>
    </w:p>
    <w:p w14:paraId="53ACD6D8" w14:textId="77777777" w:rsidR="006A3C26" w:rsidRDefault="007B3C0D">
      <w:pPr>
        <w:pStyle w:val="ListParagraph"/>
        <w:numPr>
          <w:ilvl w:val="0"/>
          <w:numId w:val="2"/>
        </w:numPr>
        <w:spacing w:after="60" w:line="276" w:lineRule="auto"/>
      </w:pPr>
      <w:r>
        <w:rPr>
          <w:rFonts w:ascii="Calibri" w:eastAsia="Calibri" w:hAnsi="Calibri" w:cs="Calibri"/>
          <w:sz w:val="22"/>
          <w:szCs w:val="22"/>
        </w:rPr>
        <w:t>Background in conservation, marketing, or communications preferred.</w:t>
      </w:r>
    </w:p>
    <w:p w14:paraId="53ACD6D9" w14:textId="77777777" w:rsidR="006A3C26" w:rsidRDefault="007B3C0D">
      <w:pPr>
        <w:pStyle w:val="ListParagraph"/>
        <w:numPr>
          <w:ilvl w:val="0"/>
          <w:numId w:val="2"/>
        </w:numPr>
        <w:spacing w:after="60" w:line="276" w:lineRule="auto"/>
      </w:pPr>
      <w:r>
        <w:rPr>
          <w:rFonts w:ascii="Calibri" w:eastAsia="Calibri" w:hAnsi="Calibri" w:cs="Calibri"/>
          <w:sz w:val="22"/>
          <w:szCs w:val="22"/>
        </w:rPr>
        <w:t>Passion for wildlife conservation and genuine commitment to LWC's mission.</w:t>
      </w:r>
    </w:p>
    <w:p w14:paraId="53ACD6DA" w14:textId="77777777" w:rsidR="006A3C26" w:rsidRDefault="007B3C0D">
      <w:pPr>
        <w:pStyle w:val="ListParagraph"/>
        <w:numPr>
          <w:ilvl w:val="0"/>
          <w:numId w:val="2"/>
        </w:numPr>
        <w:spacing w:after="60" w:line="276" w:lineRule="auto"/>
      </w:pPr>
      <w:r>
        <w:rPr>
          <w:rFonts w:ascii="Calibri" w:eastAsia="Calibri" w:hAnsi="Calibri" w:cs="Calibri"/>
          <w:sz w:val="22"/>
          <w:szCs w:val="22"/>
        </w:rPr>
        <w:t>Minimum commitment of one year; two years strongly preferred.</w:t>
      </w:r>
    </w:p>
    <w:p w14:paraId="53ACD6DB" w14:textId="77777777" w:rsidR="006A3C26" w:rsidRDefault="007B3C0D">
      <w:pPr>
        <w:pStyle w:val="ListParagraph"/>
        <w:numPr>
          <w:ilvl w:val="0"/>
          <w:numId w:val="2"/>
        </w:numPr>
        <w:spacing w:after="60" w:line="276" w:lineRule="auto"/>
      </w:pPr>
      <w:r>
        <w:rPr>
          <w:rFonts w:ascii="Calibri" w:eastAsia="Calibri" w:hAnsi="Calibri" w:cs="Calibri"/>
          <w:sz w:val="22"/>
          <w:szCs w:val="22"/>
        </w:rPr>
        <w:t>Physically fit and comfortable working in a hot, humid tropical climate.</w:t>
      </w:r>
    </w:p>
    <w:p w14:paraId="53ACD6DC" w14:textId="77777777" w:rsidR="006A3C26" w:rsidRDefault="006A3C26">
      <w:pPr>
        <w:spacing w:after="80"/>
      </w:pPr>
    </w:p>
    <w:p w14:paraId="53ACD6DD" w14:textId="77777777" w:rsidR="006A3C26" w:rsidRDefault="007B3C0D">
      <w:pPr>
        <w:spacing w:before="200" w:after="80"/>
      </w:pPr>
      <w:r>
        <w:rPr>
          <w:rFonts w:ascii="Calibri" w:eastAsia="Calibri" w:hAnsi="Calibri" w:cs="Calibri"/>
          <w:b/>
          <w:bCs/>
          <w:sz w:val="28"/>
          <w:szCs w:val="28"/>
        </w:rPr>
        <w:t>Working Conditions &amp; Benefits</w:t>
      </w:r>
    </w:p>
    <w:p w14:paraId="53ACD6DE" w14:textId="77777777" w:rsidR="006A3C26" w:rsidRDefault="007B3C0D">
      <w:pPr>
        <w:pStyle w:val="ListParagraph"/>
        <w:numPr>
          <w:ilvl w:val="0"/>
          <w:numId w:val="2"/>
        </w:numPr>
        <w:spacing w:after="60" w:line="276" w:lineRule="auto"/>
      </w:pPr>
      <w:r>
        <w:rPr>
          <w:rFonts w:ascii="Calibri" w:eastAsia="Calibri" w:hAnsi="Calibri" w:cs="Calibri"/>
          <w:sz w:val="22"/>
          <w:szCs w:val="22"/>
        </w:rPr>
        <w:t>Full-time position (5.5 days per week).</w:t>
      </w:r>
    </w:p>
    <w:p w14:paraId="53ACD6DF" w14:textId="77777777" w:rsidR="006A3C26" w:rsidRDefault="007B3C0D">
      <w:pPr>
        <w:pStyle w:val="ListParagraph"/>
        <w:numPr>
          <w:ilvl w:val="0"/>
          <w:numId w:val="2"/>
        </w:numPr>
        <w:spacing w:after="60" w:line="276" w:lineRule="auto"/>
      </w:pPr>
      <w:r>
        <w:rPr>
          <w:rFonts w:ascii="Calibri" w:eastAsia="Calibri" w:hAnsi="Calibri" w:cs="Calibri"/>
          <w:sz w:val="22"/>
          <w:szCs w:val="22"/>
        </w:rPr>
        <w:t>Accommodation in Limbe (shared house with cleaning and security staff).</w:t>
      </w:r>
    </w:p>
    <w:p w14:paraId="53ACD6E0" w14:textId="77777777" w:rsidR="006A3C26" w:rsidRDefault="007B3C0D">
      <w:pPr>
        <w:pStyle w:val="ListParagraph"/>
        <w:numPr>
          <w:ilvl w:val="0"/>
          <w:numId w:val="2"/>
        </w:numPr>
        <w:spacing w:after="60" w:line="276" w:lineRule="auto"/>
      </w:pPr>
      <w:r>
        <w:rPr>
          <w:rFonts w:ascii="Calibri" w:eastAsia="Calibri" w:hAnsi="Calibri" w:cs="Calibri"/>
          <w:sz w:val="22"/>
          <w:szCs w:val="22"/>
        </w:rPr>
        <w:t>All reasonable living expenses covered, including a daily local allowance, phone/data credit, and one meal per workday.</w:t>
      </w:r>
    </w:p>
    <w:p w14:paraId="53ACD6E1" w14:textId="4946B560" w:rsidR="006A3C26" w:rsidRDefault="007B3C0D">
      <w:pPr>
        <w:pStyle w:val="ListParagraph"/>
        <w:numPr>
          <w:ilvl w:val="0"/>
          <w:numId w:val="2"/>
        </w:numPr>
        <w:spacing w:after="60" w:line="276" w:lineRule="auto"/>
      </w:pPr>
      <w:r>
        <w:rPr>
          <w:rFonts w:ascii="Calibri" w:eastAsia="Calibri" w:hAnsi="Calibri" w:cs="Calibri"/>
          <w:sz w:val="22"/>
          <w:szCs w:val="22"/>
        </w:rPr>
        <w:t>Monthly stipend</w:t>
      </w:r>
      <w:r w:rsidR="00EA468A">
        <w:rPr>
          <w:rFonts w:ascii="Calibri" w:eastAsia="Calibri" w:hAnsi="Calibri" w:cs="Calibri"/>
          <w:sz w:val="22"/>
          <w:szCs w:val="22"/>
        </w:rPr>
        <w:t xml:space="preserve"> negotiable</w:t>
      </w:r>
      <w:r>
        <w:rPr>
          <w:rFonts w:ascii="Calibri" w:eastAsia="Calibri" w:hAnsi="Calibri" w:cs="Calibri"/>
          <w:sz w:val="22"/>
          <w:szCs w:val="22"/>
        </w:rPr>
        <w:t>, commensurate with experience.</w:t>
      </w:r>
    </w:p>
    <w:p w14:paraId="53ACD6E2" w14:textId="77777777" w:rsidR="006A3C26" w:rsidRDefault="007B3C0D">
      <w:pPr>
        <w:pStyle w:val="ListParagraph"/>
        <w:numPr>
          <w:ilvl w:val="0"/>
          <w:numId w:val="2"/>
        </w:numPr>
        <w:spacing w:after="60" w:line="276" w:lineRule="auto"/>
      </w:pPr>
      <w:r>
        <w:rPr>
          <w:rFonts w:ascii="Calibri" w:eastAsia="Calibri" w:hAnsi="Calibri" w:cs="Calibri"/>
          <w:sz w:val="22"/>
          <w:szCs w:val="22"/>
        </w:rPr>
        <w:t>Performance bonus potential, linked to fundraising outcomes.</w:t>
      </w:r>
    </w:p>
    <w:p w14:paraId="53ACD6E3" w14:textId="77777777" w:rsidR="006A3C26" w:rsidRDefault="007B3C0D">
      <w:pPr>
        <w:pStyle w:val="ListParagraph"/>
        <w:numPr>
          <w:ilvl w:val="0"/>
          <w:numId w:val="2"/>
        </w:numPr>
        <w:spacing w:after="60" w:line="276" w:lineRule="auto"/>
      </w:pPr>
      <w:r>
        <w:rPr>
          <w:rFonts w:ascii="Calibri" w:eastAsia="Calibri" w:hAnsi="Calibri" w:cs="Calibri"/>
          <w:sz w:val="22"/>
          <w:szCs w:val="22"/>
        </w:rPr>
        <w:t>21 working days annual leave.</w:t>
      </w:r>
    </w:p>
    <w:p w14:paraId="53ACD6E4" w14:textId="77777777" w:rsidR="006A3C26" w:rsidRDefault="007B3C0D">
      <w:pPr>
        <w:pStyle w:val="ListParagraph"/>
        <w:numPr>
          <w:ilvl w:val="0"/>
          <w:numId w:val="2"/>
        </w:numPr>
        <w:spacing w:after="60" w:line="276" w:lineRule="auto"/>
      </w:pPr>
      <w:r>
        <w:rPr>
          <w:rFonts w:ascii="Calibri" w:eastAsia="Calibri" w:hAnsi="Calibri" w:cs="Calibri"/>
          <w:sz w:val="22"/>
          <w:szCs w:val="22"/>
        </w:rPr>
        <w:t>Annual return flight to home country (after one year of service, up to USD 1,000).</w:t>
      </w:r>
    </w:p>
    <w:p w14:paraId="53ACD6E5" w14:textId="77777777" w:rsidR="006A3C26" w:rsidRDefault="007B3C0D">
      <w:pPr>
        <w:pStyle w:val="ListParagraph"/>
        <w:numPr>
          <w:ilvl w:val="0"/>
          <w:numId w:val="2"/>
        </w:numPr>
        <w:spacing w:after="60" w:line="276" w:lineRule="auto"/>
      </w:pPr>
      <w:r>
        <w:rPr>
          <w:rFonts w:ascii="Calibri" w:eastAsia="Calibri" w:hAnsi="Calibri" w:cs="Calibri"/>
          <w:sz w:val="22"/>
          <w:szCs w:val="22"/>
        </w:rPr>
        <w:t>Some flexibility on time split between Cameroon and home country is negotiable for the right candidate.</w:t>
      </w:r>
    </w:p>
    <w:p w14:paraId="53ACD6E6" w14:textId="77777777" w:rsidR="006A3C26" w:rsidRDefault="006A3C26">
      <w:pPr>
        <w:spacing w:after="80"/>
      </w:pPr>
    </w:p>
    <w:p w14:paraId="53ACD6E7" w14:textId="77777777" w:rsidR="006A3C26" w:rsidRDefault="007B3C0D">
      <w:pPr>
        <w:spacing w:before="200" w:after="80"/>
      </w:pPr>
      <w:r>
        <w:rPr>
          <w:rFonts w:ascii="Calibri" w:eastAsia="Calibri" w:hAnsi="Calibri" w:cs="Calibri"/>
          <w:b/>
          <w:bCs/>
          <w:sz w:val="28"/>
          <w:szCs w:val="28"/>
        </w:rPr>
        <w:t>How to Apply</w:t>
      </w:r>
    </w:p>
    <w:p w14:paraId="53ACD6E8" w14:textId="77777777" w:rsidR="006A3C26" w:rsidRDefault="007B3C0D">
      <w:pPr>
        <w:spacing w:after="120" w:line="276" w:lineRule="auto"/>
      </w:pPr>
      <w:r>
        <w:rPr>
          <w:rFonts w:ascii="Calibri" w:eastAsia="Calibri" w:hAnsi="Calibri" w:cs="Calibri"/>
          <w:sz w:val="22"/>
          <w:szCs w:val="22"/>
        </w:rPr>
        <w:t xml:space="preserve">Please submit a detailed CV and cover letter to: </w:t>
      </w:r>
      <w:r>
        <w:rPr>
          <w:rFonts w:ascii="Calibri" w:eastAsia="Calibri" w:hAnsi="Calibri" w:cs="Calibri"/>
          <w:b/>
          <w:bCs/>
          <w:sz w:val="22"/>
          <w:szCs w:val="22"/>
        </w:rPr>
        <w:t>manager@limbewildlife.org</w:t>
      </w:r>
      <w:r>
        <w:rPr>
          <w:rFonts w:ascii="Calibri" w:eastAsia="Calibri" w:hAnsi="Calibri" w:cs="Calibri"/>
          <w:sz w:val="22"/>
          <w:szCs w:val="22"/>
        </w:rPr>
        <w:t xml:space="preserve"> and </w:t>
      </w:r>
      <w:r>
        <w:rPr>
          <w:rFonts w:ascii="Calibri" w:eastAsia="Calibri" w:hAnsi="Calibri" w:cs="Calibri"/>
          <w:b/>
          <w:bCs/>
          <w:sz w:val="22"/>
          <w:szCs w:val="22"/>
        </w:rPr>
        <w:t>fundraising@limbewildlife.org</w:t>
      </w:r>
    </w:p>
    <w:p w14:paraId="53ACD6E9" w14:textId="77777777" w:rsidR="006A3C26" w:rsidRDefault="006A3C26">
      <w:pPr>
        <w:spacing w:after="80"/>
      </w:pPr>
    </w:p>
    <w:p w14:paraId="53ACD6EA" w14:textId="77777777" w:rsidR="006A3C26" w:rsidRDefault="007B3C0D">
      <w:pPr>
        <w:spacing w:before="120" w:after="40"/>
      </w:pPr>
      <w:r>
        <w:rPr>
          <w:rFonts w:ascii="Calibri" w:eastAsia="Calibri" w:hAnsi="Calibri" w:cs="Calibri"/>
          <w:b/>
          <w:bCs/>
          <w:sz w:val="22"/>
          <w:szCs w:val="22"/>
        </w:rPr>
        <w:t>Your cover letter should include:</w:t>
      </w:r>
    </w:p>
    <w:p w14:paraId="53ACD6EB" w14:textId="77777777" w:rsidR="006A3C26" w:rsidRDefault="007B3C0D">
      <w:pPr>
        <w:pStyle w:val="ListParagraph"/>
        <w:numPr>
          <w:ilvl w:val="0"/>
          <w:numId w:val="2"/>
        </w:numPr>
        <w:spacing w:after="60" w:line="276" w:lineRule="auto"/>
      </w:pPr>
      <w:r>
        <w:rPr>
          <w:rFonts w:ascii="Calibri" w:eastAsia="Calibri" w:hAnsi="Calibri" w:cs="Calibri"/>
          <w:sz w:val="22"/>
          <w:szCs w:val="22"/>
        </w:rPr>
        <w:t>Why you are the right fit for this role and how your skills will benefit LWC.</w:t>
      </w:r>
    </w:p>
    <w:p w14:paraId="53ACD6EC" w14:textId="77777777" w:rsidR="006A3C26" w:rsidRDefault="007B3C0D">
      <w:pPr>
        <w:pStyle w:val="ListParagraph"/>
        <w:numPr>
          <w:ilvl w:val="0"/>
          <w:numId w:val="2"/>
        </w:numPr>
        <w:spacing w:after="60" w:line="276" w:lineRule="auto"/>
      </w:pPr>
      <w:r>
        <w:rPr>
          <w:rFonts w:ascii="Calibri" w:eastAsia="Calibri" w:hAnsi="Calibri" w:cs="Calibri"/>
          <w:sz w:val="22"/>
          <w:szCs w:val="22"/>
        </w:rPr>
        <w:t>Your motivation for applying and where you heard about the position.</w:t>
      </w:r>
    </w:p>
    <w:p w14:paraId="53ACD6ED" w14:textId="77777777" w:rsidR="006A3C26" w:rsidRDefault="007B3C0D">
      <w:pPr>
        <w:pStyle w:val="ListParagraph"/>
        <w:numPr>
          <w:ilvl w:val="0"/>
          <w:numId w:val="2"/>
        </w:numPr>
        <w:spacing w:after="60" w:line="276" w:lineRule="auto"/>
      </w:pPr>
      <w:r>
        <w:rPr>
          <w:rFonts w:ascii="Calibri" w:eastAsia="Calibri" w:hAnsi="Calibri" w:cs="Calibri"/>
          <w:sz w:val="22"/>
          <w:szCs w:val="22"/>
        </w:rPr>
        <w:t>Your availability and the duration you can commit to.</w:t>
      </w:r>
    </w:p>
    <w:p w14:paraId="53ACD6EE" w14:textId="77777777" w:rsidR="006A3C26" w:rsidRDefault="006A3C26">
      <w:pPr>
        <w:spacing w:after="80"/>
      </w:pPr>
    </w:p>
    <w:p w14:paraId="53ACD6EF" w14:textId="3D20E8A4" w:rsidR="006A3C26" w:rsidRDefault="007B3C0D">
      <w:pPr>
        <w:spacing w:after="120" w:line="276" w:lineRule="auto"/>
      </w:pPr>
      <w:r>
        <w:rPr>
          <w:rFonts w:ascii="Calibri" w:eastAsia="Calibri" w:hAnsi="Calibri" w:cs="Calibri"/>
          <w:sz w:val="22"/>
          <w:szCs w:val="22"/>
        </w:rPr>
        <w:t xml:space="preserve">Shortlisted candidates will have a video interview and be asked to complete a </w:t>
      </w:r>
      <w:proofErr w:type="gramStart"/>
      <w:r w:rsidR="00324857">
        <w:rPr>
          <w:rFonts w:ascii="Calibri" w:eastAsia="Calibri" w:hAnsi="Calibri" w:cs="Calibri"/>
          <w:sz w:val="22"/>
          <w:szCs w:val="22"/>
        </w:rPr>
        <w:t>short written</w:t>
      </w:r>
      <w:proofErr w:type="gramEnd"/>
      <w:r>
        <w:rPr>
          <w:rFonts w:ascii="Calibri" w:eastAsia="Calibri" w:hAnsi="Calibri" w:cs="Calibri"/>
          <w:sz w:val="22"/>
          <w:szCs w:val="22"/>
        </w:rPr>
        <w:t xml:space="preserve"> exercise.</w:t>
      </w:r>
    </w:p>
    <w:p w14:paraId="53ACD6F0" w14:textId="77777777" w:rsidR="006A3C26" w:rsidRDefault="006A3C26">
      <w:pPr>
        <w:spacing w:after="80"/>
      </w:pPr>
    </w:p>
    <w:p w14:paraId="53ACD6F1" w14:textId="77777777" w:rsidR="006A3C26" w:rsidRDefault="007B3C0D">
      <w:pPr>
        <w:spacing w:before="120" w:after="40"/>
      </w:pPr>
      <w:r>
        <w:rPr>
          <w:rFonts w:ascii="Calibri" w:eastAsia="Calibri" w:hAnsi="Calibri" w:cs="Calibri"/>
          <w:b/>
          <w:bCs/>
          <w:sz w:val="22"/>
          <w:szCs w:val="22"/>
        </w:rPr>
        <w:t>Pre-employment health requirements (must be in place before starting):</w:t>
      </w:r>
    </w:p>
    <w:p w14:paraId="53ACD6F2" w14:textId="77777777" w:rsidR="006A3C26" w:rsidRDefault="007B3C0D">
      <w:pPr>
        <w:spacing w:after="120" w:line="276" w:lineRule="auto"/>
      </w:pPr>
      <w:r>
        <w:rPr>
          <w:rFonts w:ascii="Calibri" w:eastAsia="Calibri" w:hAnsi="Calibri" w:cs="Calibri"/>
          <w:sz w:val="22"/>
          <w:szCs w:val="22"/>
        </w:rPr>
        <w:t>Yellow fever certificate, TB test and proof of up-to-date vaccinations (Hepatitis B, Diphtheria, Tetanus, Polio) are required.</w:t>
      </w:r>
    </w:p>
    <w:sectPr w:rsidR="006A3C2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3706" w14:textId="77777777" w:rsidR="007B3C0D" w:rsidRDefault="007B3C0D" w:rsidP="00A43D7A">
      <w:r>
        <w:separator/>
      </w:r>
    </w:p>
  </w:endnote>
  <w:endnote w:type="continuationSeparator" w:id="0">
    <w:p w14:paraId="31C5F4F7" w14:textId="77777777" w:rsidR="007B3C0D" w:rsidRDefault="007B3C0D" w:rsidP="00A4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2302" w14:textId="77777777" w:rsidR="007B3C0D" w:rsidRDefault="007B3C0D" w:rsidP="00A43D7A">
      <w:r>
        <w:separator/>
      </w:r>
    </w:p>
  </w:footnote>
  <w:footnote w:type="continuationSeparator" w:id="0">
    <w:p w14:paraId="6E77BE79" w14:textId="77777777" w:rsidR="007B3C0D" w:rsidRDefault="007B3C0D" w:rsidP="00A43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9A49" w14:textId="77777777" w:rsidR="00A43D7A" w:rsidRPr="00A43D7A" w:rsidRDefault="00A43D7A" w:rsidP="00A43D7A">
    <w:pPr>
      <w:tabs>
        <w:tab w:val="center" w:pos="4513"/>
        <w:tab w:val="right" w:pos="9026"/>
      </w:tabs>
      <w:rPr>
        <w:rFonts w:ascii="Helvetica Neue" w:hAnsi="Helvetica Neue"/>
        <w:b/>
        <w:bCs/>
        <w:color w:val="1F1F1F"/>
      </w:rPr>
    </w:pPr>
    <w:r w:rsidRPr="00A43D7A">
      <w:rPr>
        <w:rFonts w:asciiTheme="minorHAnsi" w:eastAsiaTheme="minorHAnsi" w:hAnsiTheme="minorHAnsi" w:cstheme="minorBidi"/>
        <w:noProof/>
        <w:kern w:val="2"/>
        <w:sz w:val="24"/>
        <w:szCs w:val="24"/>
        <w:lang w:eastAsia="fr-FR"/>
        <w14:ligatures w14:val="standardContextual"/>
      </w:rPr>
      <w:drawing>
        <wp:anchor distT="0" distB="0" distL="114300" distR="114300" simplePos="0" relativeHeight="251659264" behindDoc="0" locked="0" layoutInCell="1" allowOverlap="1" wp14:anchorId="714313A3" wp14:editId="35553DCA">
          <wp:simplePos x="0" y="0"/>
          <wp:positionH relativeFrom="margin">
            <wp:posOffset>5029200</wp:posOffset>
          </wp:positionH>
          <wp:positionV relativeFrom="paragraph">
            <wp:posOffset>-240031</wp:posOffset>
          </wp:positionV>
          <wp:extent cx="696681" cy="422045"/>
          <wp:effectExtent l="0" t="0" r="0" b="0"/>
          <wp:wrapNone/>
          <wp:docPr id="28" name="Picture 9" descr="Description: C:\Users\owner\Desktop\LWC proposals\apadrinamientos\Midwinters\he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Description: C:\Users\owner\Desktop\LWC proposals\apadrinamientos\Midwinters\head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833" cy="425772"/>
                  </a:xfrm>
                  <a:prstGeom prst="rect">
                    <a:avLst/>
                  </a:prstGeom>
                </pic:spPr>
              </pic:pic>
            </a:graphicData>
          </a:graphic>
          <wp14:sizeRelH relativeFrom="page">
            <wp14:pctWidth>0</wp14:pctWidth>
          </wp14:sizeRelH>
          <wp14:sizeRelV relativeFrom="page">
            <wp14:pctHeight>0</wp14:pctHeight>
          </wp14:sizeRelV>
        </wp:anchor>
      </w:drawing>
    </w:r>
    <w:r w:rsidRPr="00A43D7A">
      <w:rPr>
        <w:rFonts w:ascii="Helvetica Neue" w:hAnsi="Helvetica Neue"/>
        <w:b/>
        <w:bCs/>
        <w:color w:val="1F1F1F"/>
      </w:rPr>
      <w:t>Join our Mission at Pandrillus Cameroon</w:t>
    </w:r>
  </w:p>
  <w:p w14:paraId="702FB517" w14:textId="77777777" w:rsidR="00A43D7A" w:rsidRPr="00A43D7A" w:rsidRDefault="00A43D7A" w:rsidP="00A43D7A">
    <w:pPr>
      <w:widowControl w:val="0"/>
      <w:ind w:left="720"/>
      <w:jc w:val="right"/>
      <w:rPr>
        <w:rFonts w:ascii="Century Gothic" w:hAnsi="Century Gothic" w:cstheme="minorBidi"/>
        <w:b/>
        <w:kern w:val="2"/>
        <w:sz w:val="22"/>
        <w:szCs w:val="22"/>
        <w:lang w:eastAsia="fr-FR"/>
        <w14:ligatures w14:val="standardContextual"/>
      </w:rPr>
    </w:pPr>
    <w:r w:rsidRPr="00A43D7A">
      <w:rPr>
        <w:rFonts w:ascii="Century Gothic" w:hAnsi="Century Gothic" w:cstheme="minorBidi"/>
        <w:b/>
        <w:kern w:val="2"/>
        <w:sz w:val="22"/>
        <w:szCs w:val="22"/>
        <w:lang w:eastAsia="fr-FR"/>
        <w14:ligatures w14:val="standardContextual"/>
      </w:rPr>
      <w:t xml:space="preserve">Limbe </w:t>
    </w:r>
    <w:r w:rsidRPr="00A43D7A">
      <w:rPr>
        <w:rFonts w:ascii="Century Gothic" w:hAnsi="Century Gothic" w:cstheme="minorBidi"/>
        <w:kern w:val="2"/>
        <w:sz w:val="22"/>
        <w:szCs w:val="22"/>
        <w:lang w:eastAsia="fr-FR"/>
        <w14:ligatures w14:val="standardContextual"/>
      </w:rPr>
      <w:t>Wildlife Centre</w:t>
    </w:r>
  </w:p>
  <w:p w14:paraId="17732E62" w14:textId="77777777" w:rsidR="00A43D7A" w:rsidRPr="00A43D7A" w:rsidRDefault="00A43D7A" w:rsidP="00A43D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AD9"/>
    <w:multiLevelType w:val="hybridMultilevel"/>
    <w:tmpl w:val="0ECCFA56"/>
    <w:lvl w:ilvl="0" w:tplc="60089800">
      <w:start w:val="1"/>
      <w:numFmt w:val="bullet"/>
      <w:lvlText w:val="•"/>
      <w:lvlJc w:val="left"/>
      <w:pPr>
        <w:ind w:left="600" w:hanging="300"/>
      </w:pPr>
    </w:lvl>
    <w:lvl w:ilvl="1" w:tplc="C406BB02">
      <w:numFmt w:val="decimal"/>
      <w:lvlText w:val=""/>
      <w:lvlJc w:val="left"/>
    </w:lvl>
    <w:lvl w:ilvl="2" w:tplc="EBD6F718">
      <w:numFmt w:val="decimal"/>
      <w:lvlText w:val=""/>
      <w:lvlJc w:val="left"/>
    </w:lvl>
    <w:lvl w:ilvl="3" w:tplc="01C89E38">
      <w:numFmt w:val="decimal"/>
      <w:lvlText w:val=""/>
      <w:lvlJc w:val="left"/>
    </w:lvl>
    <w:lvl w:ilvl="4" w:tplc="3D08B64A">
      <w:numFmt w:val="decimal"/>
      <w:lvlText w:val=""/>
      <w:lvlJc w:val="left"/>
    </w:lvl>
    <w:lvl w:ilvl="5" w:tplc="C11CFA80">
      <w:numFmt w:val="decimal"/>
      <w:lvlText w:val=""/>
      <w:lvlJc w:val="left"/>
    </w:lvl>
    <w:lvl w:ilvl="6" w:tplc="8B3E615C">
      <w:numFmt w:val="decimal"/>
      <w:lvlText w:val=""/>
      <w:lvlJc w:val="left"/>
    </w:lvl>
    <w:lvl w:ilvl="7" w:tplc="9AFAEE70">
      <w:numFmt w:val="decimal"/>
      <w:lvlText w:val=""/>
      <w:lvlJc w:val="left"/>
    </w:lvl>
    <w:lvl w:ilvl="8" w:tplc="07C0B6EA">
      <w:numFmt w:val="decimal"/>
      <w:lvlText w:val=""/>
      <w:lvlJc w:val="left"/>
    </w:lvl>
  </w:abstractNum>
  <w:abstractNum w:abstractNumId="1" w15:restartNumberingAfterBreak="0">
    <w:nsid w:val="28B31BD4"/>
    <w:multiLevelType w:val="hybridMultilevel"/>
    <w:tmpl w:val="B9BA86CA"/>
    <w:lvl w:ilvl="0" w:tplc="54EEB910">
      <w:start w:val="1"/>
      <w:numFmt w:val="bullet"/>
      <w:lvlText w:val="●"/>
      <w:lvlJc w:val="left"/>
      <w:pPr>
        <w:ind w:left="720" w:hanging="360"/>
      </w:pPr>
    </w:lvl>
    <w:lvl w:ilvl="1" w:tplc="238AA5E0">
      <w:start w:val="1"/>
      <w:numFmt w:val="bullet"/>
      <w:lvlText w:val="○"/>
      <w:lvlJc w:val="left"/>
      <w:pPr>
        <w:ind w:left="1440" w:hanging="360"/>
      </w:pPr>
    </w:lvl>
    <w:lvl w:ilvl="2" w:tplc="34E8055C">
      <w:start w:val="1"/>
      <w:numFmt w:val="bullet"/>
      <w:lvlText w:val="■"/>
      <w:lvlJc w:val="left"/>
      <w:pPr>
        <w:ind w:left="2160" w:hanging="360"/>
      </w:pPr>
    </w:lvl>
    <w:lvl w:ilvl="3" w:tplc="1826B3EC">
      <w:start w:val="1"/>
      <w:numFmt w:val="bullet"/>
      <w:lvlText w:val="●"/>
      <w:lvlJc w:val="left"/>
      <w:pPr>
        <w:ind w:left="2880" w:hanging="360"/>
      </w:pPr>
    </w:lvl>
    <w:lvl w:ilvl="4" w:tplc="F02C86DC">
      <w:start w:val="1"/>
      <w:numFmt w:val="bullet"/>
      <w:lvlText w:val="○"/>
      <w:lvlJc w:val="left"/>
      <w:pPr>
        <w:ind w:left="3600" w:hanging="360"/>
      </w:pPr>
    </w:lvl>
    <w:lvl w:ilvl="5" w:tplc="45DEBA4C">
      <w:start w:val="1"/>
      <w:numFmt w:val="bullet"/>
      <w:lvlText w:val="■"/>
      <w:lvlJc w:val="left"/>
      <w:pPr>
        <w:ind w:left="4320" w:hanging="360"/>
      </w:pPr>
    </w:lvl>
    <w:lvl w:ilvl="6" w:tplc="8DFECFAE">
      <w:start w:val="1"/>
      <w:numFmt w:val="bullet"/>
      <w:lvlText w:val="●"/>
      <w:lvlJc w:val="left"/>
      <w:pPr>
        <w:ind w:left="5040" w:hanging="360"/>
      </w:pPr>
    </w:lvl>
    <w:lvl w:ilvl="7" w:tplc="CBBA3062">
      <w:start w:val="1"/>
      <w:numFmt w:val="bullet"/>
      <w:lvlText w:val="●"/>
      <w:lvlJc w:val="left"/>
      <w:pPr>
        <w:ind w:left="5760" w:hanging="360"/>
      </w:pPr>
    </w:lvl>
    <w:lvl w:ilvl="8" w:tplc="93A24E40">
      <w:start w:val="1"/>
      <w:numFmt w:val="bullet"/>
      <w:lvlText w:val="●"/>
      <w:lvlJc w:val="left"/>
      <w:pPr>
        <w:ind w:left="6480" w:hanging="360"/>
      </w:pPr>
    </w:lvl>
  </w:abstractNum>
  <w:num w:numId="1" w16cid:durableId="383414149">
    <w:abstractNumId w:val="1"/>
    <w:lvlOverride w:ilvl="0">
      <w:startOverride w:val="1"/>
    </w:lvlOverride>
  </w:num>
  <w:num w:numId="2" w16cid:durableId="16376377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C26"/>
    <w:rsid w:val="002D3DDD"/>
    <w:rsid w:val="00324857"/>
    <w:rsid w:val="003325BA"/>
    <w:rsid w:val="003844F1"/>
    <w:rsid w:val="0043081D"/>
    <w:rsid w:val="004356FE"/>
    <w:rsid w:val="005F69F9"/>
    <w:rsid w:val="006A3C26"/>
    <w:rsid w:val="00745D04"/>
    <w:rsid w:val="007B3C0D"/>
    <w:rsid w:val="008D7815"/>
    <w:rsid w:val="00A43D7A"/>
    <w:rsid w:val="00A73CF9"/>
    <w:rsid w:val="00CA033F"/>
    <w:rsid w:val="00DC446E"/>
    <w:rsid w:val="00EA468A"/>
    <w:rsid w:val="00F20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CD6A9"/>
  <w15:docId w15:val="{B0EFB821-5CCF-4496-B19E-1042E668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43D7A"/>
    <w:pPr>
      <w:tabs>
        <w:tab w:val="center" w:pos="4513"/>
        <w:tab w:val="right" w:pos="9026"/>
      </w:tabs>
    </w:pPr>
  </w:style>
  <w:style w:type="character" w:customStyle="1" w:styleId="HeaderChar">
    <w:name w:val="Header Char"/>
    <w:basedOn w:val="DefaultParagraphFont"/>
    <w:link w:val="Header"/>
    <w:uiPriority w:val="99"/>
    <w:rsid w:val="00A43D7A"/>
  </w:style>
  <w:style w:type="paragraph" w:styleId="Footer">
    <w:name w:val="footer"/>
    <w:basedOn w:val="Normal"/>
    <w:link w:val="FooterChar"/>
    <w:uiPriority w:val="99"/>
    <w:unhideWhenUsed/>
    <w:rsid w:val="00A43D7A"/>
    <w:pPr>
      <w:tabs>
        <w:tab w:val="center" w:pos="4513"/>
        <w:tab w:val="right" w:pos="9026"/>
      </w:tabs>
    </w:pPr>
  </w:style>
  <w:style w:type="character" w:customStyle="1" w:styleId="FooterChar">
    <w:name w:val="Footer Char"/>
    <w:basedOn w:val="DefaultParagraphFont"/>
    <w:link w:val="Footer"/>
    <w:uiPriority w:val="99"/>
    <w:rsid w:val="00A43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Jerry Aylmer</cp:lastModifiedBy>
  <cp:revision>2</cp:revision>
  <dcterms:created xsi:type="dcterms:W3CDTF">2026-07-06T15:57:00Z</dcterms:created>
  <dcterms:modified xsi:type="dcterms:W3CDTF">2026-07-06T15:57:00Z</dcterms:modified>
</cp:coreProperties>
</file>